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D3" w:rsidRDefault="005E4A48" w:rsidP="00AF08D3">
      <w:pPr>
        <w:jc w:val="center"/>
        <w:rPr>
          <w:b/>
          <w:bCs/>
          <w:sz w:val="28"/>
          <w:szCs w:val="28"/>
        </w:rPr>
      </w:pPr>
      <w:r w:rsidRPr="007C31B5">
        <w:rPr>
          <w:b/>
          <w:bCs/>
          <w:sz w:val="28"/>
          <w:szCs w:val="28"/>
        </w:rPr>
        <w:t>Uitnodiging</w:t>
      </w:r>
      <w:bookmarkStart w:id="0" w:name="_GoBack"/>
      <w:bookmarkEnd w:id="0"/>
    </w:p>
    <w:p w:rsidR="00AF08D3" w:rsidRDefault="00AF08D3" w:rsidP="00AF08D3">
      <w:pPr>
        <w:jc w:val="center"/>
        <w:rPr>
          <w:b/>
          <w:bCs/>
          <w:sz w:val="28"/>
          <w:szCs w:val="28"/>
        </w:rPr>
      </w:pPr>
    </w:p>
    <w:p w:rsidR="000729C0" w:rsidRDefault="005E4A48">
      <w:pPr>
        <w:rPr>
          <w:b/>
          <w:bCs/>
          <w:sz w:val="28"/>
          <w:szCs w:val="28"/>
        </w:rPr>
      </w:pPr>
      <w:r w:rsidRPr="007C31B5">
        <w:rPr>
          <w:b/>
          <w:bCs/>
          <w:sz w:val="28"/>
          <w:szCs w:val="28"/>
        </w:rPr>
        <w:t>Workshop Privacy, Zorg en Internet</w:t>
      </w:r>
      <w:r w:rsidR="00AF08D3">
        <w:rPr>
          <w:b/>
          <w:bCs/>
          <w:sz w:val="28"/>
          <w:szCs w:val="28"/>
        </w:rPr>
        <w:t xml:space="preserve"> </w:t>
      </w:r>
    </w:p>
    <w:p w:rsidR="005E4A48" w:rsidRPr="000729C0" w:rsidRDefault="00AF08D3">
      <w:pPr>
        <w:rPr>
          <w:b/>
          <w:bCs/>
          <w:color w:val="FF0000"/>
          <w:sz w:val="28"/>
          <w:szCs w:val="28"/>
        </w:rPr>
      </w:pPr>
      <w:r w:rsidRPr="000729C0">
        <w:rPr>
          <w:b/>
          <w:bCs/>
          <w:color w:val="FF0000"/>
          <w:sz w:val="28"/>
          <w:szCs w:val="28"/>
        </w:rPr>
        <w:t>IRMA workshop</w:t>
      </w:r>
    </w:p>
    <w:p w:rsidR="007C31B5" w:rsidRPr="007C31B5" w:rsidRDefault="007C31B5">
      <w:r w:rsidRPr="007C31B5">
        <w:t xml:space="preserve">1 oktober, 19.00 – 21.00, Wijkboerderij Nieuwland </w:t>
      </w:r>
      <w:proofErr w:type="spellStart"/>
      <w:r w:rsidRPr="007C31B5">
        <w:t>Zeldertsedreef</w:t>
      </w:r>
      <w:proofErr w:type="spellEnd"/>
      <w:r w:rsidRPr="007C31B5">
        <w:t xml:space="preserve"> 1, Amersfoort</w:t>
      </w:r>
    </w:p>
    <w:p w:rsidR="005E4A48" w:rsidRDefault="005E4A48">
      <w:pPr>
        <w:rPr>
          <w:b/>
          <w:bCs/>
        </w:rPr>
      </w:pPr>
    </w:p>
    <w:p w:rsidR="00AF08D3" w:rsidRDefault="005E4A48">
      <w:r>
        <w:t>Dinsdag 1 oktober is er een bijzondere workshop in Wijkboerderij Nieuwland over Privacy, Zorg en Internet.</w:t>
      </w:r>
    </w:p>
    <w:p w:rsidR="00AF08D3" w:rsidRDefault="00AF08D3"/>
    <w:p w:rsidR="00AF08D3" w:rsidRDefault="00AF08D3" w:rsidP="00AF08D3">
      <w:r>
        <w:t xml:space="preserve">De workshop is onderdeel van een verkenning voor de ontwikkeling van een E-community in Nieuwland, die preventie, zelfhulp, en lichtere zorgtaken op wijkniveau faciliteert. Zie toelichting (blauw kader) hieronder en </w:t>
      </w:r>
      <w:r w:rsidR="000729C0">
        <w:t xml:space="preserve">de </w:t>
      </w:r>
      <w:r>
        <w:t xml:space="preserve">bijlage. </w:t>
      </w:r>
    </w:p>
    <w:p w:rsidR="006B2D2B" w:rsidRPr="006B2D2B" w:rsidRDefault="00AF08D3" w:rsidP="006B2D2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35D6DE">
            <wp:simplePos x="0" y="0"/>
            <wp:positionH relativeFrom="column">
              <wp:posOffset>7118</wp:posOffset>
            </wp:positionH>
            <wp:positionV relativeFrom="paragraph">
              <wp:posOffset>186055</wp:posOffset>
            </wp:positionV>
            <wp:extent cx="4367589" cy="2233897"/>
            <wp:effectExtent l="12700" t="12700" r="13970" b="146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8-16 om 14.05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89" cy="223389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D2B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5952</wp:posOffset>
            </wp:positionH>
            <wp:positionV relativeFrom="paragraph">
              <wp:posOffset>144337</wp:posOffset>
            </wp:positionV>
            <wp:extent cx="729615" cy="729615"/>
            <wp:effectExtent l="0" t="0" r="0" b="0"/>
            <wp:wrapSquare wrapText="bothSides"/>
            <wp:docPr id="1" name="Afbeelding 1" descr="Afbeeldingsresultaat voor irma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hkDefiflJjBM:" descr="Afbeeldingsresultaat voor irma a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D2B" w:rsidRPr="006B2D2B">
        <w:rPr>
          <w:rFonts w:ascii="Times New Roman" w:eastAsia="Times New Roman" w:hAnsi="Times New Roman" w:cs="Times New Roman"/>
          <w:lang w:eastAsia="nl-NL"/>
        </w:rPr>
        <w:fldChar w:fldCharType="begin"/>
      </w:r>
      <w:r w:rsidR="006B2D2B" w:rsidRPr="006B2D2B">
        <w:rPr>
          <w:rFonts w:ascii="Times New Roman" w:eastAsia="Times New Roman" w:hAnsi="Times New Roman" w:cs="Times New Roman"/>
          <w:lang w:eastAsia="nl-NL"/>
        </w:rPr>
        <w:instrText xml:space="preserve"> INCLUDEPICTURE "/var/folders/sk/bgjms9n11qbbtk1n9b62fgn00000gn/T/com.microsoft.Word/WebArchiveCopyPasteTempFiles/Z" \* MERGEFORMATINET </w:instrText>
      </w:r>
      <w:r w:rsidR="006B2D2B" w:rsidRPr="006B2D2B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6B2D2B" w:rsidRPr="006B2D2B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F08D3" w:rsidRDefault="008D7081" w:rsidP="008D7081">
      <w:r w:rsidRPr="007C31B5">
        <w:t xml:space="preserve">In de workshop wordt stilgestaan bij de privacy risico’s verbonden aan zorg gerelateerde digitale hulpmiddelen en wordt hiervoor een oplossing </w:t>
      </w:r>
      <w:r w:rsidRPr="007C31B5">
        <w:t xml:space="preserve">(IRMA) </w:t>
      </w:r>
      <w:r w:rsidRPr="007C31B5">
        <w:t>geboden.</w:t>
      </w:r>
    </w:p>
    <w:p w:rsidR="00AF08D3" w:rsidRDefault="00AF08D3" w:rsidP="008D7081"/>
    <w:p w:rsidR="00AF08D3" w:rsidRDefault="00AF08D3" w:rsidP="008D7081"/>
    <w:p w:rsidR="006B2D2B" w:rsidRDefault="008D7081" w:rsidP="008D7081">
      <w:r w:rsidRPr="007C31B5">
        <w:t xml:space="preserve">IRMA is een app die het mogelijk maakt om (een </w:t>
      </w:r>
      <w:r w:rsidR="006B2D2B">
        <w:t xml:space="preserve">of meerdere </w:t>
      </w:r>
      <w:r w:rsidRPr="007C31B5">
        <w:t>aspect van) de identiteit van personen</w:t>
      </w:r>
      <w:r w:rsidR="000729C0">
        <w:t xml:space="preserve"> </w:t>
      </w:r>
      <w:r w:rsidRPr="007C31B5">
        <w:t>te controleren zonder de gegevens aan de website te verstrekken.</w:t>
      </w:r>
      <w:r w:rsidR="006B2D2B">
        <w:t xml:space="preserve"> Partijen die het verstrekken van persoonlijke informatie als verdienmodel hebben wordt hiermee de wind uit de zeilen genomen. </w:t>
      </w:r>
      <w:r w:rsidR="00AF08D3">
        <w:t xml:space="preserve">De </w:t>
      </w:r>
      <w:proofErr w:type="gramStart"/>
      <w:r w:rsidR="00AF08D3">
        <w:t>IRMA app</w:t>
      </w:r>
      <w:proofErr w:type="gramEnd"/>
      <w:r w:rsidR="00AF08D3">
        <w:t xml:space="preserve"> maakt het mogelijk om aan een wijkplatform ‘besloten’ functies toe te voegen of anoniem vragen te stellen of antwoorden te geven</w:t>
      </w:r>
      <w:r w:rsidR="000729C0">
        <w:t xml:space="preserve">. De App checkt hierbij bijvoorbeeld </w:t>
      </w:r>
      <w:r w:rsidR="00AF08D3">
        <w:t xml:space="preserve">je leeftijd, </w:t>
      </w:r>
      <w:r w:rsidR="000729C0">
        <w:t xml:space="preserve">of </w:t>
      </w:r>
      <w:r w:rsidR="00AF08D3">
        <w:t>je in de wijk woont,</w:t>
      </w:r>
      <w:r w:rsidR="000729C0" w:rsidRPr="000729C0">
        <w:t xml:space="preserve"> </w:t>
      </w:r>
      <w:r w:rsidR="000729C0">
        <w:t xml:space="preserve">of je naam voorkomt op </w:t>
      </w:r>
      <w:r w:rsidR="000729C0">
        <w:t xml:space="preserve">de </w:t>
      </w:r>
      <w:r w:rsidR="000729C0">
        <w:t xml:space="preserve">lijst </w:t>
      </w:r>
      <w:r w:rsidR="000729C0">
        <w:t xml:space="preserve">geautoriseerde personen, of </w:t>
      </w:r>
      <w:r w:rsidR="00AF08D3">
        <w:t xml:space="preserve">je een VOG </w:t>
      </w:r>
      <w:r w:rsidR="000729C0">
        <w:t xml:space="preserve">of </w:t>
      </w:r>
      <w:proofErr w:type="gramStart"/>
      <w:r w:rsidR="000729C0">
        <w:t>BIG registratie</w:t>
      </w:r>
      <w:proofErr w:type="gramEnd"/>
      <w:r w:rsidR="000729C0">
        <w:t xml:space="preserve"> hebt. </w:t>
      </w:r>
    </w:p>
    <w:p w:rsidR="000729C0" w:rsidRDefault="000729C0" w:rsidP="008D7081"/>
    <w:p w:rsidR="008D7081" w:rsidRDefault="008D7081" w:rsidP="008D7081">
      <w:r w:rsidRPr="007C31B5">
        <w:t xml:space="preserve">In Nieuwland willen wij een aantal kleine experimenten </w:t>
      </w:r>
      <w:r w:rsidR="000729C0">
        <w:t xml:space="preserve">(besloten functies ontwikkelen) </w:t>
      </w:r>
      <w:r w:rsidRPr="007C31B5">
        <w:t xml:space="preserve">met de </w:t>
      </w:r>
      <w:proofErr w:type="gramStart"/>
      <w:r w:rsidRPr="007C31B5">
        <w:t>IRMA app</w:t>
      </w:r>
      <w:proofErr w:type="gramEnd"/>
      <w:r w:rsidRPr="007C31B5">
        <w:t xml:space="preserve"> gaan doen. Het gaat hierbij om experimenten die nauw aansluiten bij </w:t>
      </w:r>
      <w:r w:rsidR="007C31B5" w:rsidRPr="007C31B5">
        <w:t xml:space="preserve">de behoeftes in de </w:t>
      </w:r>
      <w:r w:rsidRPr="007C31B5">
        <w:t xml:space="preserve">wijk en </w:t>
      </w:r>
      <w:r w:rsidR="007C31B5" w:rsidRPr="007C31B5">
        <w:t xml:space="preserve">die </w:t>
      </w:r>
      <w:r w:rsidRPr="007C31B5">
        <w:t xml:space="preserve">zaken mogelijk maken die nu vanwege privacy redenen niet mogelijk zijn. </w:t>
      </w:r>
    </w:p>
    <w:p w:rsidR="007C31B5" w:rsidRDefault="007C31B5" w:rsidP="008D7081"/>
    <w:p w:rsidR="007C31B5" w:rsidRDefault="007C31B5" w:rsidP="008D7081">
      <w:r>
        <w:t xml:space="preserve">De workshop wordt gegeven door De Waag en is onderdeel van het </w:t>
      </w:r>
      <w:hyperlink r:id="rId9" w:history="1">
        <w:r w:rsidRPr="006B2D2B">
          <w:rPr>
            <w:rStyle w:val="Hyperlink"/>
          </w:rPr>
          <w:t>DECO</w:t>
        </w:r>
        <w:r w:rsidRPr="006B2D2B">
          <w:rPr>
            <w:rStyle w:val="Hyperlink"/>
          </w:rPr>
          <w:t>D</w:t>
        </w:r>
        <w:r w:rsidRPr="006B2D2B">
          <w:rPr>
            <w:rStyle w:val="Hyperlink"/>
          </w:rPr>
          <w:t>E</w:t>
        </w:r>
      </w:hyperlink>
      <w:r>
        <w:t xml:space="preserve"> programma. </w:t>
      </w:r>
    </w:p>
    <w:p w:rsidR="007C31B5" w:rsidRDefault="007C31B5" w:rsidP="008D7081">
      <w:r>
        <w:t xml:space="preserve">De verkenning voor de ontwikkeling van een E-community in Nieuwland is onderdeel van het </w:t>
      </w:r>
      <w:hyperlink r:id="rId10" w:history="1">
        <w:proofErr w:type="spellStart"/>
        <w:r w:rsidRPr="006B2D2B">
          <w:rPr>
            <w:rStyle w:val="Hyperlink"/>
          </w:rPr>
          <w:t>SamenBet</w:t>
        </w:r>
        <w:r w:rsidRPr="006B2D2B">
          <w:rPr>
            <w:rStyle w:val="Hyperlink"/>
          </w:rPr>
          <w:t>e</w:t>
        </w:r>
        <w:r w:rsidRPr="006B2D2B">
          <w:rPr>
            <w:rStyle w:val="Hyperlink"/>
          </w:rPr>
          <w:t>r</w:t>
        </w:r>
        <w:proofErr w:type="spellEnd"/>
      </w:hyperlink>
      <w:r>
        <w:t xml:space="preserve"> programma voor het ontwikkelen van vitale wijken. </w:t>
      </w:r>
    </w:p>
    <w:p w:rsidR="004040D7" w:rsidRDefault="004040D7">
      <w:r>
        <w:br w:type="page"/>
      </w:r>
    </w:p>
    <w:p w:rsidR="00EC0C05" w:rsidRPr="007C31B5" w:rsidRDefault="00EC0C05" w:rsidP="008D7081"/>
    <w:p w:rsidR="007C31B5" w:rsidRDefault="007C31B5" w:rsidP="00A320F0"/>
    <w:p w:rsidR="00717FB0" w:rsidRDefault="00717FB0" w:rsidP="00350C77">
      <w:r>
        <w:t xml:space="preserve">Het </w:t>
      </w:r>
      <w:r w:rsidR="00350C77">
        <w:t xml:space="preserve">digitale </w:t>
      </w:r>
      <w:r>
        <w:t xml:space="preserve">wijkplatform </w:t>
      </w:r>
      <w:r w:rsidR="00B406BB">
        <w:t xml:space="preserve">(de E-community) </w:t>
      </w:r>
      <w:r>
        <w:t xml:space="preserve">is </w:t>
      </w:r>
      <w:r w:rsidR="00350C77">
        <w:t xml:space="preserve">hierbij </w:t>
      </w:r>
      <w:r>
        <w:t xml:space="preserve">de </w:t>
      </w:r>
      <w:r w:rsidRPr="00717FB0">
        <w:rPr>
          <w:b/>
          <w:bCs/>
        </w:rPr>
        <w:t>centrale ingang</w:t>
      </w:r>
      <w:r>
        <w:t xml:space="preserve"> in de wijk via welke je alles vindt wat je nodig hebt of wilt delen ten aanzien van zorg en welzijn in de wijk.</w:t>
      </w:r>
    </w:p>
    <w:p w:rsidR="000729C0" w:rsidRDefault="000729C0" w:rsidP="00350C77"/>
    <w:p w:rsidR="00B406BB" w:rsidRDefault="00A320F0" w:rsidP="00717FB0">
      <w:pPr>
        <w:shd w:val="clear" w:color="auto" w:fill="D9E2F3" w:themeFill="accent1" w:themeFillTint="33"/>
      </w:pPr>
      <w:r>
        <w:t xml:space="preserve">Je gaat naar </w:t>
      </w:r>
      <w:r w:rsidR="00B406BB">
        <w:t>het wijkplatform</w:t>
      </w:r>
      <w:r>
        <w:t xml:space="preserve"> om je te oriënteren op w</w:t>
      </w:r>
      <w:r w:rsidR="00262020">
        <w:t xml:space="preserve">elke zorg er in de wijk geboden wordt </w:t>
      </w:r>
      <w:r w:rsidR="00F777B8">
        <w:t>(sociale kaart)</w:t>
      </w:r>
      <w:r w:rsidR="00F777B8">
        <w:t xml:space="preserve">, </w:t>
      </w:r>
      <w:r>
        <w:t xml:space="preserve">maar ook om contacten te leggen </w:t>
      </w:r>
      <w:r w:rsidR="00262020">
        <w:t xml:space="preserve">en informatie uit te wisselen </w:t>
      </w:r>
      <w:r>
        <w:t xml:space="preserve">met </w:t>
      </w:r>
      <w:r w:rsidR="00262020">
        <w:t>mensen die met dezelfde uitdagingen te maken hebben</w:t>
      </w:r>
      <w:r w:rsidR="00F777B8">
        <w:t xml:space="preserve">, </w:t>
      </w:r>
      <w:r>
        <w:t>ervaringsdeskundigen</w:t>
      </w:r>
      <w:r w:rsidR="00262020">
        <w:t xml:space="preserve"> en</w:t>
      </w:r>
      <w:r>
        <w:t xml:space="preserve"> professionals</w:t>
      </w:r>
      <w:r w:rsidR="00262020">
        <w:t xml:space="preserve"> (vraagbaak</w:t>
      </w:r>
      <w:r w:rsidR="00F777B8">
        <w:t>, chatfunctie</w:t>
      </w:r>
      <w:r w:rsidR="00262020">
        <w:t>) om te zien welk activiteiten er in de wijk georganiseerd worden (vitaliteitsagenda)</w:t>
      </w:r>
      <w:r w:rsidR="00F777B8">
        <w:t xml:space="preserve"> en van welke diensten/producten je gebruik kunt maken (vitaliteitsmarkt)</w:t>
      </w:r>
      <w:r w:rsidR="00262020">
        <w:t xml:space="preserve">. </w:t>
      </w:r>
    </w:p>
    <w:p w:rsidR="00B406BB" w:rsidRDefault="00B406BB" w:rsidP="00717FB0">
      <w:pPr>
        <w:shd w:val="clear" w:color="auto" w:fill="D9E2F3" w:themeFill="accent1" w:themeFillTint="33"/>
      </w:pPr>
    </w:p>
    <w:p w:rsidR="00717FB0" w:rsidRDefault="00B406BB" w:rsidP="00717FB0">
      <w:pPr>
        <w:shd w:val="clear" w:color="auto" w:fill="D9E2F3" w:themeFill="accent1" w:themeFillTint="33"/>
      </w:pPr>
      <w:r>
        <w:t xml:space="preserve">Het is niet zo dat alle informatie op een website wordt geplaatst, maar dat de verschillende websites en digitale toepassingen </w:t>
      </w:r>
      <w:r w:rsidR="009412CB">
        <w:t xml:space="preserve">die er al zijn </w:t>
      </w:r>
      <w:r>
        <w:t>op een slimme, drempelloze</w:t>
      </w:r>
      <w:r w:rsidR="009412CB">
        <w:t xml:space="preserve"> en veilige</w:t>
      </w:r>
      <w:r>
        <w:t xml:space="preserve"> manier met elkaar worden verbonden. Hierbij wordt zowel de privacy van de bezoeker als de kwaliteit van de </w:t>
      </w:r>
      <w:r w:rsidR="009412CB">
        <w:t xml:space="preserve">informatie, </w:t>
      </w:r>
      <w:r>
        <w:t>diensten</w:t>
      </w:r>
      <w:r w:rsidR="009412CB">
        <w:t xml:space="preserve"> en toepassingen gewaarborgd. </w:t>
      </w:r>
    </w:p>
    <w:p w:rsidR="00B406BB" w:rsidRDefault="00B406BB" w:rsidP="00717FB0">
      <w:pPr>
        <w:shd w:val="clear" w:color="auto" w:fill="D9E2F3" w:themeFill="accent1" w:themeFillTint="33"/>
      </w:pPr>
    </w:p>
    <w:p w:rsidR="00B406BB" w:rsidRDefault="00B406BB" w:rsidP="00717FB0">
      <w:pPr>
        <w:shd w:val="clear" w:color="auto" w:fill="D9E2F3" w:themeFill="accent1" w:themeFillTint="33"/>
      </w:pPr>
      <w:r>
        <w:t>De fysieke component</w:t>
      </w:r>
      <w:r>
        <w:t xml:space="preserve"> van het wijkplatform is de inloop-en ontmoeting in </w:t>
      </w:r>
      <w:r>
        <w:t>De Herberg</w:t>
      </w:r>
      <w:r>
        <w:t xml:space="preserve"> en </w:t>
      </w:r>
      <w:r>
        <w:t>De Wijkboerderij</w:t>
      </w:r>
      <w:r>
        <w:t xml:space="preserve"> en andere plaatsen waar mensen samenkomen. </w:t>
      </w:r>
    </w:p>
    <w:p w:rsidR="00B406BB" w:rsidRDefault="00B406BB" w:rsidP="00717FB0">
      <w:pPr>
        <w:shd w:val="clear" w:color="auto" w:fill="D9E2F3" w:themeFill="accent1" w:themeFillTint="33"/>
      </w:pPr>
    </w:p>
    <w:p w:rsidR="00717FB0" w:rsidRDefault="00717FB0" w:rsidP="00262020"/>
    <w:p w:rsidR="005E4A48" w:rsidRDefault="005E4A48"/>
    <w:p w:rsidR="005E4A48" w:rsidRDefault="005E4A48"/>
    <w:p w:rsidR="005E4A48" w:rsidRDefault="005E4A48"/>
    <w:p w:rsidR="005E4A48" w:rsidRDefault="005E4A48"/>
    <w:sectPr w:rsidR="005E4A48" w:rsidSect="008F6A98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E9" w:rsidRDefault="00CF51E9" w:rsidP="004040D7">
      <w:r>
        <w:separator/>
      </w:r>
    </w:p>
  </w:endnote>
  <w:endnote w:type="continuationSeparator" w:id="0">
    <w:p w:rsidR="00CF51E9" w:rsidRDefault="00CF51E9" w:rsidP="0040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D7" w:rsidRPr="004040D7" w:rsidRDefault="004040D7" w:rsidP="004040D7">
    <w:pPr>
      <w:rPr>
        <w:rFonts w:ascii="Times New Roman" w:eastAsia="Times New Roman" w:hAnsi="Times New Roman" w:cs="Times New Roman"/>
        <w:lang w:eastAsia="nl-NL"/>
      </w:rPr>
    </w:pPr>
  </w:p>
  <w:p w:rsidR="004040D7" w:rsidRPr="004040D7" w:rsidRDefault="004040D7" w:rsidP="004040D7">
    <w:pPr>
      <w:rPr>
        <w:rFonts w:ascii="Times New Roman" w:eastAsia="Times New Roman" w:hAnsi="Times New Roman" w:cs="Times New Roman"/>
        <w:lang w:eastAsia="nl-NL"/>
      </w:rPr>
    </w:pPr>
  </w:p>
  <w:p w:rsidR="004040D7" w:rsidRDefault="004040D7">
    <w:pPr>
      <w:pStyle w:val="Voettekst"/>
    </w:pPr>
    <w:r>
      <w:rPr>
        <w:noProof/>
      </w:rPr>
      <w:drawing>
        <wp:inline distT="0" distB="0" distL="0" distR="0">
          <wp:extent cx="1127051" cy="567894"/>
          <wp:effectExtent l="0" t="0" r="3810" b="381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81" cy="58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54753" cy="815163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 wa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16" cy="8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67286" cy="71592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enbe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244" cy="73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084521" cy="440586"/>
          <wp:effectExtent l="0" t="0" r="0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w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68" cy="45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E9" w:rsidRDefault="00CF51E9" w:rsidP="004040D7">
      <w:r>
        <w:separator/>
      </w:r>
    </w:p>
  </w:footnote>
  <w:footnote w:type="continuationSeparator" w:id="0">
    <w:p w:rsidR="00CF51E9" w:rsidRDefault="00CF51E9" w:rsidP="0040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B95"/>
    <w:multiLevelType w:val="hybridMultilevel"/>
    <w:tmpl w:val="7E68F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48"/>
    <w:rsid w:val="000729C0"/>
    <w:rsid w:val="00114FAF"/>
    <w:rsid w:val="001C0C34"/>
    <w:rsid w:val="00262020"/>
    <w:rsid w:val="00350C77"/>
    <w:rsid w:val="004040D7"/>
    <w:rsid w:val="005E4A48"/>
    <w:rsid w:val="006B2D2B"/>
    <w:rsid w:val="00717FB0"/>
    <w:rsid w:val="007C31B5"/>
    <w:rsid w:val="008D7081"/>
    <w:rsid w:val="008F6A98"/>
    <w:rsid w:val="009412CB"/>
    <w:rsid w:val="00A320F0"/>
    <w:rsid w:val="00AF08D3"/>
    <w:rsid w:val="00B406BB"/>
    <w:rsid w:val="00B63E7B"/>
    <w:rsid w:val="00CF51E9"/>
    <w:rsid w:val="00EC0C05"/>
    <w:rsid w:val="00F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A652"/>
  <w15:chartTrackingRefBased/>
  <w15:docId w15:val="{C1A7A650-FDD2-5F4F-A8A1-0258AA8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20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2D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D2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2D2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40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40D7"/>
  </w:style>
  <w:style w:type="paragraph" w:styleId="Voettekst">
    <w:name w:val="footer"/>
    <w:basedOn w:val="Standaard"/>
    <w:link w:val="VoettekstChar"/>
    <w:uiPriority w:val="99"/>
    <w:unhideWhenUsed/>
    <w:rsid w:val="004040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amenbe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ag.org/nl/project/deco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Boersma</dc:creator>
  <cp:keywords/>
  <dc:description/>
  <cp:lastModifiedBy>Anja Boersma</cp:lastModifiedBy>
  <cp:revision>3</cp:revision>
  <dcterms:created xsi:type="dcterms:W3CDTF">2019-09-24T13:08:00Z</dcterms:created>
  <dcterms:modified xsi:type="dcterms:W3CDTF">2019-09-24T19:24:00Z</dcterms:modified>
</cp:coreProperties>
</file>